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6C7" w:rsidRPr="009F56C7" w:rsidRDefault="009F56C7" w:rsidP="009F56C7">
      <w:pPr>
        <w:rPr>
          <w:rFonts w:ascii="ArialMT" w:eastAsia="Times New Roman" w:hAnsi="ArialMT"/>
          <w:color w:val="000000"/>
          <w:sz w:val="18"/>
          <w:szCs w:val="18"/>
          <w:lang w:eastAsia="it-IT"/>
        </w:rPr>
      </w:pP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Piegatrice </w:t>
      </w:r>
      <w:proofErr w:type="spellStart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Beyeler</w:t>
      </w:r>
      <w:proofErr w:type="spellEnd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 idraulica </w:t>
      </w:r>
      <w:proofErr w:type="spellStart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pr</w:t>
      </w:r>
      <w:proofErr w:type="spellEnd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 6 3100 mm x 150 ton </w:t>
      </w:r>
    </w:p>
    <w:p w:rsidR="009F56C7" w:rsidRPr="009F56C7" w:rsidRDefault="009F56C7" w:rsidP="009F56C7">
      <w:pPr>
        <w:rPr>
          <w:rFonts w:ascii="ArialMT" w:eastAsia="Times New Roman" w:hAnsi="ArialMT"/>
          <w:color w:val="000000"/>
          <w:sz w:val="18"/>
          <w:szCs w:val="18"/>
          <w:lang w:eastAsia="it-IT"/>
        </w:rPr>
      </w:pP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Lunghezza utile di piegatura 3100 mm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Pressione massima piegatura 150 ton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N.6 assi + 1BOM Y1Y2XRZ1Z2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Bombatura idraulica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attacco utensili idraulico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CNC </w:t>
      </w:r>
      <w:proofErr w:type="spellStart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cybelec</w:t>
      </w:r>
      <w:proofErr w:type="spellEnd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 grafico 1200 - installato recentemente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Luce fra i montanti 2750 mm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Incavo laterale 400 mm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Corsa 315 mm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Anno 2000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Potenza motore 7,5 </w:t>
      </w:r>
      <w:proofErr w:type="spellStart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kw</w:t>
      </w:r>
      <w:proofErr w:type="spellEnd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Misure ingombro macchinario L 4200 mm x l 2060 mm x h 3250 mm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Peso macchinario 8000 kg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Fotocellule </w:t>
      </w:r>
      <w:proofErr w:type="spellStart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dsp</w:t>
      </w:r>
      <w:proofErr w:type="spellEnd"/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 xml:space="preserve"> laser nuove </w:t>
      </w:r>
    </w:p>
    <w:p w:rsidR="009F56C7" w:rsidRPr="009F56C7" w:rsidRDefault="009F56C7" w:rsidP="009F56C7">
      <w:pPr>
        <w:rPr>
          <w:rFonts w:ascii="ArialMT" w:eastAsia="Times New Roman" w:hAnsi="ArialMT"/>
          <w:color w:val="000000"/>
          <w:sz w:val="18"/>
          <w:szCs w:val="18"/>
          <w:lang w:eastAsia="it-IT"/>
        </w:rPr>
      </w:pP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Macchinario conforme normative CE </w:t>
      </w:r>
      <w:r w:rsidRPr="009F56C7">
        <w:rPr>
          <w:rFonts w:ascii="ArialMT" w:eastAsia="Times New Roman" w:hAnsi="ArialMT"/>
          <w:color w:val="0433FF"/>
          <w:sz w:val="18"/>
          <w:szCs w:val="18"/>
          <w:lang w:eastAsia="it-IT"/>
        </w:rPr>
        <w:br/>
      </w:r>
      <w:r w:rsidRPr="009F56C7">
        <w:rPr>
          <w:rFonts w:ascii="ArialMT" w:eastAsia="Times New Roman" w:hAnsi="ArialMT"/>
          <w:color w:val="0433FF"/>
          <w:sz w:val="18"/>
          <w:szCs w:val="18"/>
          <w:shd w:val="clear" w:color="auto" w:fill="FFFFFF"/>
          <w:lang w:eastAsia="it-IT"/>
        </w:rPr>
        <w:t>visionabile in funzione</w:t>
      </w:r>
    </w:p>
    <w:p w:rsidR="00423DB4" w:rsidRDefault="00423DB4"/>
    <w:sectPr w:rsidR="00423DB4" w:rsidSect="009344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7"/>
    <w:rsid w:val="000F3AB7"/>
    <w:rsid w:val="00423DB4"/>
    <w:rsid w:val="00427CB7"/>
    <w:rsid w:val="00503DD3"/>
    <w:rsid w:val="00934490"/>
    <w:rsid w:val="009F56C7"/>
    <w:rsid w:val="00E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0967BE-7A6F-9341-A02E-960F697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AB7"/>
    <w:rPr>
      <w:rFonts w:cs="Times New Roman"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rmale"/>
    <w:autoRedefine/>
    <w:qFormat/>
    <w:rsid w:val="000F3AB7"/>
    <w:rPr>
      <w:rFonts w:ascii="Arial" w:hAnsi="Arial" w:cs="Courier New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3AB7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3AB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Lolli</dc:creator>
  <cp:keywords/>
  <dc:description/>
  <cp:lastModifiedBy>Aurelio Lolli</cp:lastModifiedBy>
  <cp:revision>2</cp:revision>
  <dcterms:created xsi:type="dcterms:W3CDTF">2023-06-16T09:30:00Z</dcterms:created>
  <dcterms:modified xsi:type="dcterms:W3CDTF">2023-06-16T09:30:00Z</dcterms:modified>
</cp:coreProperties>
</file>